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C0" w:rsidRPr="004B38C0" w:rsidRDefault="004B38C0" w:rsidP="004B3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4B38C0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Консультация для родителей: </w:t>
      </w:r>
    </w:p>
    <w:p w:rsidR="004B38C0" w:rsidRDefault="004B38C0" w:rsidP="004B3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4B38C0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«Возрастные особенности детей </w:t>
      </w:r>
    </w:p>
    <w:p w:rsidR="004B38C0" w:rsidRPr="004B38C0" w:rsidRDefault="004B38C0" w:rsidP="004B3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4B38C0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от рождения до 7 лет»</w:t>
      </w:r>
    </w:p>
    <w:p w:rsidR="004B38C0" w:rsidRDefault="004B38C0" w:rsidP="004B3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3186134"/>
            <wp:effectExtent l="0" t="0" r="0" b="0"/>
            <wp:docPr id="1" name="Рисунок 1" descr="C:\Users\User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656" cy="319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8C0" w:rsidRDefault="004B38C0" w:rsidP="004B3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8C0" w:rsidRPr="004B38C0" w:rsidRDefault="004B38C0" w:rsidP="004B3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детскими возрастными периодами принято считать:</w:t>
      </w:r>
    </w:p>
    <w:p w:rsidR="004B38C0" w:rsidRPr="004B38C0" w:rsidRDefault="004B38C0" w:rsidP="004B38C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младенческий возраст (0-1 год)</w:t>
      </w:r>
    </w:p>
    <w:p w:rsidR="004B38C0" w:rsidRPr="004B38C0" w:rsidRDefault="004B38C0" w:rsidP="004B38C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возраст (1-2 года)</w:t>
      </w:r>
    </w:p>
    <w:p w:rsidR="004B38C0" w:rsidRPr="004B38C0" w:rsidRDefault="004B38C0" w:rsidP="004B38C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(3-7 лет)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Рост и развитие ребёнка протекает неравномерно. Процесс идёт то быстрее, то медленнее, причём включает в себя периоды резких перемен, скачкообразных переломов. Каждому новому этапу может предшествовать небольшой спад. Поскольку нервная система малышей пока незрелая, то приобретение новых навыков делает их эмоционально неустойчивыми. </w:t>
      </w: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новый освоенный этап – своего рода перелом, возрастной кризис.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– это не то, что случается с "неправильно воспитанными детьми». Это то, что должно случиться с каждым ребенком для того, чтобы он мог перейти на новую ступень своего развития. В кризисе  поведение ребенка меняется, и это создает для него возможность отойти от прежних моделей поведения и отношений с 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кризис отличается от простого непослушания. Ребёнок переживает сложный этап в своём развитии, а значит и реакция родителей должна быть белее гибкой. Если вы попытаетесь сдержать активность и самостоятельность малыша, проблемы и конфликты будут только нарастать.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Проявления кризиса иногда отсутствуют, но радоваться не стоит. Это может означать, что на предыдущих этапах ребёнок не освоил какие-то важные формы деятельности, у него не развиты в полной мере какие-то психологические качества. Без </w:t>
      </w: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кризисов не было бы и развития. Путь от одного возрастного этапа к другому лежит через кризис. Однако сроки, длительность, глубина кризиса у всех разные.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выделяют четыре критических точки в детском развитии: 1 год, 3 года, 7 лет и 13-16 лет.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кризиса первого года жизни связано с тремя моментами: началом ходьбы; становлением речи (этот процесс происходит постепенно и длится около 3-х мес.); осознанием себя как отдельного от матери существа. С первыми актами протеста и оппозиции ребёнок начинает противопоставлять себя другим, поскольку именно в этом возрасте у него происходит выделение собственного «Я» в окружающем мире.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третьего года или кризис «Я сам» начинается около 1,5 лет и заканчивается примерно в 3,5 года. Пик приходится на 2,5 – 3 года. Этот кризис характерен тем, что, ребёнок упрямится. Но упрямство – это крайняя степень проявления воли и настойчивости – качеств, очень нужных каждому человеку. Чаще всего малыш настаивает и требует не потому, что очень хочется, а потому, что ОН этого ПОТРЕБОВАЛ.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капризничает. Капризность – демонстрация своей значимости для других, желание привлечь к себе интерес и внимание, это потребность проявить собственное «Я».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Ребёнок все делает наоборот.</w:t>
      </w: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негативизм, который даёт возможность ребёнку поступать по-другому, принимать свои решения, проявлять чувство «самости», иметь свои желания и чувство собственного достоинства.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-Ребёнок бывает агрессивным. Агрессия – это крайняя форма проявления самозащиты.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становится строптивым, своевольным. Это означает, что малыш уже не беспомощный и стремится к независимости.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бывает замкнутым. Замкнутость – неадекватная форма проявления здоровой осторожности, очень необходимого качества в жизни каждого человека.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Кротость – это значит: слабее жизненный порыв, ниже взлёт воли, боязнь действия. Меньше резких движений, экспериментов, трудных начинаний. Такой ребёнок меньше добывает фактических истин, потому больше вынужден верить и дольше подчиняться.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ребёнок очень эмоционален, раним, ревнив, злопамятен. Будьте с ним доброжелательны, терпеливы, тактичны.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 до года.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младенческого возраста характерно эмоциональное общение, которое на данном этапе является ведущей деятельностью. Все, что делает новорожденный малыш, происходит неосознанно, на инстинктивном уровне: сосет грудь или бутылочку, плачет, когда ему голодно или холодно, производит движения руками или ногами. Пройдет совсем немного, буквально несколько месяцев, и он осознанно улыбнется, скажет свое первое «агу» в ответ на мамину улыбку, целенаправленно потянется за игрушкой. Важным моментом его психического развития является не только активное функционирование зрительного и слухового анализаторов, но и самое главное взаимодействие </w:t>
      </w:r>
      <w:proofErr w:type="gramStart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 Достигнув шести - восьмимесячного возраста, малыш начнет ползать и активнее исследовать окружающий мир. Теперь он уже способен устанавливать связь между словом, обозначающим предмет, и самим предметом. В его словаре появляются первые слова. К концу первого года малыш демонстрирует желание общаться с другими людьми. </w:t>
      </w:r>
      <w:proofErr w:type="gramStart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он показывает, кто ему нравится, а кого он предпочитает избегать.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 1 – 2 года.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Двухлетний малыш уже способен на самостоятельные действия: он кушает ложкой, может надеть штанишки. Ему нескучно со своими игрушками, поскольку у него уже проявляется склонность к фантазированию. Большое удовольствие доставляют ему простые групповые игры. Детки двух-трех лет очень подвижны: они бегают, </w:t>
      </w: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прыгают,  ходят на носках, могут сохранять равновесие на одной ноге. Купите малышу пальчиковые краски! Увидите, это занятие ему придется по душе.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Двухлетний малыш уже во всю «пишет» письма: оставляет на бумаге черточки, кружочки, закорючки. К трем годам «каллиграфия» совершенствуется, а рисунки становятся все более узнаваемыми. Вот солнышко, вот домик, а это – цветочек. Хвалите малыша! Пусть он видит, что смог порадовать вас. В дальнейшем это сыграет немаловажную роль и не даст малышу закрыться в себе и спрятать свои таланты.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двух лет дети проявляют интерес к книге и печатному слову. Они с удовольствием слушают </w:t>
      </w:r>
      <w:hyperlink r:id="rId7" w:history="1">
        <w:r w:rsidRPr="004B3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стихи</w:t>
        </w:r>
      </w:hyperlink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сказки, </w:t>
      </w:r>
      <w:proofErr w:type="spellStart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"https://www.google.com/url?q=http://malutka.net/poteshki-dlya-detei-do-goda&amp;sa=D&amp;source=editors&amp;ust=1677292278664061&amp;usg=AOvVaw1M70MN8MxeFNVCCK9Hiqoc" </w:instrText>
      </w: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B38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потешки</w:t>
      </w:r>
      <w:proofErr w:type="spellEnd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Многие из них пересказывают </w:t>
      </w:r>
      <w:proofErr w:type="gramStart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иногда сочиняют сами. Правда, бывает, что некоторые малыши только сейчас начинают разговаривать и пополнять свой словарный запас. Чтобы исключить, нет ли у ребенка каких-либо </w:t>
      </w:r>
      <w:hyperlink r:id="rId8" w:history="1">
        <w:r w:rsidRPr="004B3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нарушений развития</w:t>
        </w:r>
      </w:hyperlink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обратитесь к логопеду и психологу. Они подскажут, есть ли повод для беспокойства. 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Возрастная группа от 3 до 4 лет.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возрастной группе сохраняется непроизвольный характер основных психических процессов – внимания, памяти, мышления, а также </w:t>
      </w:r>
      <w:proofErr w:type="gramStart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</w:t>
      </w:r>
      <w:proofErr w:type="gramEnd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лабильность и потребность в эмоциональном комфорте</w:t>
      </w: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. Однако ведущим типом общения становится </w:t>
      </w:r>
      <w:proofErr w:type="gramStart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ситуативно-деловое</w:t>
      </w:r>
      <w:proofErr w:type="gramEnd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. Это означает, что взрослый привлекает ребёнка в первую очередь как партнёр по интересной совместной деятельности. Сверстник пока </w:t>
      </w:r>
      <w:proofErr w:type="gramStart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мало пригоден</w:t>
      </w:r>
      <w:proofErr w:type="gramEnd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для этой роли, поскольку ещё не вполне владеет речью, с ним трудно согласовать намерения и построить план совместной деятельности.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Взаимодействие с </w:t>
      </w:r>
      <w:proofErr w:type="gramStart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трёх-четырёхлетними</w:t>
      </w:r>
      <w:proofErr w:type="gramEnd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детьми осложнено тем, что они проходят через возрастной кризис трёх лет.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Мышление детей старше 3 лет носит уже наглядно-образный характер. Это означает, что от манипулирования объектами ребёнок способен перейти к манипулированию представлениями и образами. При этом сфера его познавательной деятельности сосредоточена на реальном, предметном, непосредственно окружающем их мире. Он познаёт то, что видит перед собой сию минуту.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Важно помнить, что речь у ребёнка находится в стадии становления, поэтому педагог ещё не может полноценно использовать её как средство проверки и выявления знаний. Речевой ответ не позволяет судить о действительном уровне </w:t>
      </w:r>
      <w:proofErr w:type="spellStart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сформированности</w:t>
      </w:r>
      <w:proofErr w:type="spellEnd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того или иного представления малыша, поскольку неизвестно, кроется ли проблема в </w:t>
      </w:r>
      <w:proofErr w:type="spellStart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несформированности</w:t>
      </w:r>
      <w:proofErr w:type="spellEnd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представления или же речи.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ru-RU"/>
        </w:rPr>
        <w:t>Возрастная группа от 4 до 5 лет.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Непроизвольность психических процессов сохраняется у детей и на пятом году жизни. Однако важнейшими новообразованиями являются два: завершение в основном процесса формирования активной речи и выход сознания за пределы непосредственно воспринимаемой действительности.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Взрослый теперь представляет интерес в первую очередь как источник увлекательной и компетентной информации. Общение носит </w:t>
      </w:r>
      <w:proofErr w:type="spellStart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внеситуативно</w:t>
      </w:r>
      <w:proofErr w:type="spellEnd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-деловой характер.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Кризис 3 лет остался позади, дети стали более эмоционально устойчивыми, менее капризными. Они начинают проявлять интерес к своим сверстникам как к партнёрам по игре. Мнение сверстника приобретает особую значимость. Поэтому желательно организовать формы взаимодействия детей, предполагающие сотрудничество, а не соревнование. Никогда не сравнивайте ребёнка с другими детьми и не ставьте их в пример: «Посмотри, какой Вася молодец, а ты….». Это травмирует детей, занижает их самооценку. Сравнивать необходимо самого ребёнка сегодняшнего с ребёнком, каким он был ещё вчера. Отрицательная оценка, если она неизбежна, может прозвучать только в ситуации индивидуального общения, когда её никто кроме ребёнка, не слышит.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Мышление по-прежнему носит наглядно-образный характер.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lastRenderedPageBreak/>
        <w:t>Средний возраст совершенно особый по отношению, как к предыдущему, так и к последующему. Самым эффективным способом сделать информацию привлекательной для ребёнка 4 – 5 лет является «одушевление». В этом возрасте, как ни в каком другом, дети с удовольствием слушают волшебные сказки.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ru-RU"/>
        </w:rPr>
        <w:t>Возрастная группа (5-6 лет)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К пяти годам он должен иметь представление об обратимых и необратимых процессах, отличать ситуации, в которых произошло изменение какого-либо признака или количества, от ситуаций, в которых количество (или признак) остались неизменными. Например, при переливании воды из широкого низкого сосуда в </w:t>
      </w:r>
      <w:proofErr w:type="gramStart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узкий</w:t>
      </w:r>
      <w:proofErr w:type="gramEnd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и высокий количество её не изменяется, хотя внешне может показаться, что в высоком сосуде воды больше.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Содействует общему психическому развитию активизация воображения. В этом возрасте воображение является основой для решения простейших арифметических задач, а также устного счёта в пределах десятка. Благодаря ему, формируется геометрическая интуиция, появляется возможность решения простейших геометрических задач. Воображение – это важнейшая высшая психическая функция, которая лежит в основе успешности всех видов творческой деятельности человека, в том числе и взрослого. </w:t>
      </w:r>
      <w:proofErr w:type="spellStart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Сензитивный</w:t>
      </w:r>
      <w:proofErr w:type="spellEnd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период развития воображения – это именно дошкольный возраст. Вместе с тем долгое время обучение детей строилось на основе действия ребёнка по образцу, воспроизведения модели, предлагаемой взрослым. При этом подходе творческая сила воображения уже к 8 годам гаснет, и развитие творческого потенциала ребёнка бывает очень затруднено. Поэтому взрослые должны научиться ценить в дошкольнике не способность делать по указанию или образцу то, что предлагает взрослый, а придумывать свои собственные планы, формировать замыслы и реализовать индивидуальное воображение во всех видах деятельности.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Математика требует переводить абстрактные понятия в зрительные образы, визуализировать их. Развитию этой способности содействует, в частности, знакомство с беспредметным, абстрактным искусством, объектом внимания которого становятся линия, форма, цвет сами по себе. Занятия музыкой, в том числе и слушание музыкальных произведений, активизирует абстрактное мышление и воображение.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Особенность детей данного возраста – интерес и тяга к </w:t>
      </w:r>
      <w:proofErr w:type="gramStart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красивому</w:t>
      </w:r>
      <w:proofErr w:type="gramEnd"/>
      <w:r w:rsidRPr="004B38C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, эстетически ценному. И с этим нельзя не считаться, выбирая приёмы воспитания дошкольников. Необходимо привить детям вкус к размышлению и рассуждению, поиску решений, научить испытывать удовольствие от прилагаемых интеллектуальных усилий и получаемого в виде решения проблемы интеллектуального результата. Важно, чтобы ребятам сопутствовал успех.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 6-7 лет.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6-7 лет свои возрастные особенности. Став первоклассником, такой ребенок перешел на </w:t>
      </w:r>
      <w:proofErr w:type="gramStart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новую</w:t>
      </w:r>
      <w:proofErr w:type="gramEnd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ступень развития. Но не стоит забывать, что смена социального статуса бывшего дошкольника сказывается временно на его поведении. При правильном планировании режима дня ребенка, его подготовке к школе, при поддержке его успехов ребенку вместе с родителями удается избежать такого явления, как </w:t>
      </w:r>
      <w:proofErr w:type="spellStart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учебной деятельности ребенок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 </w:t>
      </w:r>
    </w:p>
    <w:p w:rsidR="004B38C0" w:rsidRPr="004B38C0" w:rsidRDefault="004B38C0" w:rsidP="004B3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малыш способен запомнить ряд цифр на слух (например, 2 4 8 3 5 1 9). Нормой является, если ребенок повторит или все, или ошибется 1-2 цифрами. Также может запомнить 10 несложных слов. </w:t>
      </w:r>
      <w:proofErr w:type="gramStart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стул, слон, мяч, пол, мыло, соль, шум, рука, весна, сын.</w:t>
      </w:r>
      <w:proofErr w:type="gramEnd"/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первого прослушивания ребенок должен вспомнить не менее 5 слов, после 3-4 прочтений взрослым – 9-10. Многие дети этого возраста самостоятельно читают текст и передают его содержание. В этом возрасте ребенок имеет представления о </w:t>
      </w:r>
      <w:r w:rsidRPr="004B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природе и ее явлениях. Пополняет запас географических знаний (о городах и странах, реках, морях и озерах, о планетах). Знает профессии людей, виды спорта. </w:t>
      </w:r>
    </w:p>
    <w:p w:rsidR="007069D8" w:rsidRDefault="007069D8"/>
    <w:sectPr w:rsidR="0070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5AF7"/>
    <w:multiLevelType w:val="multilevel"/>
    <w:tmpl w:val="FA4C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C2"/>
    <w:rsid w:val="004B38C0"/>
    <w:rsid w:val="007069D8"/>
    <w:rsid w:val="009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alutka.net/narushenie-rechi-u-detei&amp;sa=D&amp;source=editors&amp;ust=1677292278664347&amp;usg=AOvVaw1AQy0Wkv9_R_B1bH9SCy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alutka.net/stikhi-dlya-detei&amp;sa=D&amp;source=editors&amp;ust=1677292278663684&amp;usg=AOvVaw2a7W1sKqGQXYPpzpEcBm8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2023-09-24T08:13:00Z</cp:lastPrinted>
  <dcterms:created xsi:type="dcterms:W3CDTF">2023-09-24T08:07:00Z</dcterms:created>
  <dcterms:modified xsi:type="dcterms:W3CDTF">2023-09-24T08:13:00Z</dcterms:modified>
</cp:coreProperties>
</file>